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A7" w:rsidRDefault="001263A7">
      <w:pPr>
        <w:pStyle w:val="Default"/>
        <w:rPr>
          <w:color w:val="FF0000"/>
        </w:rPr>
      </w:pPr>
      <w:bookmarkStart w:id="0" w:name="_GoBack"/>
      <w:bookmarkEnd w:id="0"/>
    </w:p>
    <w:p w:rsidR="001263A7" w:rsidRDefault="00537AC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Проблемные вопросы технического обслуживания сетей газоснабжения, принадлежащих органам местного самоуправления и иным юридическим лицам в Ленинградской области».</w:t>
      </w:r>
    </w:p>
    <w:p w:rsidR="001263A7" w:rsidRDefault="00537AC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63A7" w:rsidRDefault="00537ACF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участники Форума, коллеги!</w:t>
      </w:r>
    </w:p>
    <w:p w:rsidR="001263A7" w:rsidRDefault="00537ACF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приступить к докладу вопроса повестки дня хотелось бы ознакомить вас со сложившейся в регионе структурой собственности газораспределительных сетей. На сегодняшний день на территории Ленинградской области эксплуатируютс</w:t>
      </w:r>
      <w:r>
        <w:rPr>
          <w:rFonts w:ascii="Times New Roman" w:hAnsi="Times New Roman" w:cs="Times New Roman"/>
          <w:sz w:val="28"/>
          <w:szCs w:val="28"/>
        </w:rPr>
        <w:t>я более 11 000 км газораспределительных сетей. Собственных сетей и сетей арендованных у компаний группы «Газпром» у АО «Газпром газораспределение Ленинградская область» - основной эксплуатирующей организации региона, немногим более 4 тыс. км; второй по про</w:t>
      </w:r>
      <w:r>
        <w:rPr>
          <w:rFonts w:ascii="Times New Roman" w:hAnsi="Times New Roman" w:cs="Times New Roman"/>
          <w:sz w:val="28"/>
          <w:szCs w:val="28"/>
        </w:rPr>
        <w:t>тяжённости группой собственников являются юридические лица (протяжённость сетей – более 3 тыс.). Чуть более 2-х тысяч км распределительных сетей находится в собственности физических лиц и около 1,5 тыс. – муниципальных образований. Более подробную информац</w:t>
      </w:r>
      <w:r>
        <w:rPr>
          <w:rFonts w:ascii="Times New Roman" w:hAnsi="Times New Roman" w:cs="Times New Roman"/>
          <w:sz w:val="28"/>
          <w:szCs w:val="28"/>
        </w:rPr>
        <w:t>ию можете увидеть в представленном слайде.</w:t>
      </w:r>
    </w:p>
    <w:p w:rsidR="001263A7" w:rsidRDefault="00537ACF">
      <w:pPr>
        <w:pStyle w:val="Standard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1263A7" w:rsidRDefault="00537ACF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Существующая структура собственности на сети формировалась последние тридцать лет на основе существовавших в разные периоды времени требований законодательства, регулирующего вопросы газификации и подключе</w:t>
      </w:r>
      <w:r>
        <w:rPr>
          <w:rFonts w:ascii="Times New Roman" w:hAnsi="Times New Roman" w:cs="Times New Roman"/>
          <w:sz w:val="28"/>
          <w:szCs w:val="28"/>
        </w:rPr>
        <w:t>ния объектов капитального строительства к газораспределительным сетям.</w:t>
      </w:r>
    </w:p>
    <w:p w:rsidR="001263A7" w:rsidRDefault="00537ACF">
      <w:pPr>
        <w:pStyle w:val="Standard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период 90х – 00-х годов, газификация частного жилого сектора проводилась за счёт средств населения, и 2 тысячи километров сетей у физических лиц появились именно в этот пе</w:t>
      </w:r>
      <w:r>
        <w:rPr>
          <w:rFonts w:ascii="Times New Roman" w:hAnsi="Times New Roman" w:cs="Times New Roman"/>
          <w:sz w:val="28"/>
          <w:szCs w:val="28"/>
        </w:rPr>
        <w:t>риод.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муниципальных сетей возникло в 2005 - 2020 годы, в период, когда федеральный закон №131 «Об общих принципах самоуправления в Российской Федерации» установил требование об ответственности муниципальных образований за развитие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инженерных сетей, в т.ч. газопроводов, городских и сельских поселений. В этот период и Правительством Ленинградской области, и органами местного самоуправления выделялись значительные финансовые ресурсы на развитие уличных газопроводных сетей.</w:t>
      </w:r>
    </w:p>
    <w:p w:rsidR="001263A7" w:rsidRDefault="00537ACF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Начиная с </w:t>
      </w:r>
      <w:r>
        <w:rPr>
          <w:rFonts w:ascii="Times New Roman" w:hAnsi="Times New Roman" w:cs="Times New Roman"/>
          <w:sz w:val="28"/>
          <w:szCs w:val="28"/>
        </w:rPr>
        <w:t xml:space="preserve">2014 года с введением в действие новых Правил подключения объектов капитального строительства к газораспределительным сетям (утв.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РФ №1314, с 2021г. № 1547), в соответствии с основными положениями Правил собственником практичес</w:t>
      </w:r>
      <w:r>
        <w:rPr>
          <w:rFonts w:ascii="Times New Roman" w:hAnsi="Times New Roman" w:cs="Times New Roman"/>
          <w:sz w:val="28"/>
          <w:szCs w:val="28"/>
        </w:rPr>
        <w:t>ки всех вновь создаваемых сетей становится ГРО. Актуальность такого подхода государства к формированию единой сети газораспределения многократно доказано практикой реализации новых Правил. Осознавая утрату источника для доходов практически все частные влад</w:t>
      </w:r>
      <w:r>
        <w:rPr>
          <w:rFonts w:ascii="Times New Roman" w:hAnsi="Times New Roman" w:cs="Times New Roman"/>
          <w:sz w:val="28"/>
          <w:szCs w:val="28"/>
        </w:rPr>
        <w:t>ельцы газопроводов противились присоединению к своим сетям новых потребителей. И это учитывая, что технические условия выдавались исключительно на свободные мощности существующих сетей. С учётом этих фактов и сложившегося у нас опыта эксплуатации, совершен</w:t>
      </w:r>
      <w:r>
        <w:rPr>
          <w:rFonts w:ascii="Times New Roman" w:hAnsi="Times New Roman" w:cs="Times New Roman"/>
          <w:sz w:val="28"/>
          <w:szCs w:val="28"/>
        </w:rPr>
        <w:t xml:space="preserve">но очевидно, что монополизация сетевого комплекса в руках надежного и ответственного собственника – необходимый процесс. </w:t>
      </w:r>
      <w:r>
        <w:rPr>
          <w:rFonts w:ascii="Times New Roman" w:hAnsi="Times New Roman" w:cs="Times New Roman"/>
          <w:b/>
          <w:sz w:val="28"/>
          <w:szCs w:val="28"/>
        </w:rPr>
        <w:t>Создание единой сети газораспределения является в зоне ответственности компетентной организации наиболее оправданный с точки зрения обе</w:t>
      </w:r>
      <w:r>
        <w:rPr>
          <w:rFonts w:ascii="Times New Roman" w:hAnsi="Times New Roman" w:cs="Times New Roman"/>
          <w:b/>
          <w:sz w:val="28"/>
          <w:szCs w:val="28"/>
        </w:rPr>
        <w:t>спечения безопасности, надёжности и управляемости вариант развития и функционирования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3A7" w:rsidRDefault="00537ACF">
      <w:pPr>
        <w:pStyle w:val="Standard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Анализируя состояние эксплуатации наружных газопроводов на территории Ленинградской области, можно отметить, что эксплуатация, соответствующая требованиям норматив</w:t>
      </w:r>
      <w:r>
        <w:rPr>
          <w:rFonts w:ascii="Times New Roman" w:hAnsi="Times New Roman" w:cs="Times New Roman"/>
          <w:sz w:val="28"/>
          <w:szCs w:val="28"/>
        </w:rPr>
        <w:t xml:space="preserve">ных документов, </w:t>
      </w:r>
      <w:r>
        <w:rPr>
          <w:rFonts w:ascii="Times New Roman" w:hAnsi="Times New Roman" w:cs="Times New Roman"/>
          <w:sz w:val="28"/>
          <w:szCs w:val="28"/>
        </w:rPr>
        <w:t>в полной мере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лишь на газораспределительных сетях ГРО, газопроводах некоторых муниципальных образований, у которых заключены договоры на техническое обслуживание с ГРО, и отдельных юридических лиц.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Оценочно количество обслуживае</w:t>
      </w:r>
      <w:r>
        <w:rPr>
          <w:rFonts w:ascii="Times New Roman" w:hAnsi="Times New Roman" w:cs="Times New Roman"/>
          <w:sz w:val="28"/>
          <w:szCs w:val="28"/>
        </w:rPr>
        <w:t>мых сетей (не принадлежащих ГРО) составляет:</w:t>
      </w:r>
    </w:p>
    <w:p w:rsidR="001263A7" w:rsidRDefault="00537ACF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сети – 90%</w:t>
      </w:r>
    </w:p>
    <w:p w:rsidR="001263A7" w:rsidRDefault="00537ACF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газопроводы юридических лиц – 85%</w:t>
      </w:r>
    </w:p>
    <w:p w:rsidR="001263A7" w:rsidRDefault="00537ACF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газопроводы садоводств и коттеджных посёлков-68%</w:t>
      </w:r>
    </w:p>
    <w:p w:rsidR="001263A7" w:rsidRDefault="00537ACF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газопроводы физических лиц –19 %</w:t>
      </w:r>
    </w:p>
    <w:p w:rsidR="001263A7" w:rsidRDefault="00537ACF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представлена на слайде</w:t>
      </w:r>
    </w:p>
    <w:p w:rsidR="001263A7" w:rsidRDefault="00537ACF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1263A7" w:rsidRDefault="00537ACF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причина </w:t>
      </w:r>
      <w:r>
        <w:rPr>
          <w:rFonts w:ascii="Times New Roman" w:hAnsi="Times New Roman" w:cs="Times New Roman"/>
          <w:sz w:val="28"/>
          <w:szCs w:val="28"/>
        </w:rPr>
        <w:t>большого количества необслуживаемых сетей – безответственное отношение собственников к созданному имуществу и отсутствие источников для содержания этого имущества.</w:t>
      </w:r>
    </w:p>
    <w:p w:rsidR="001263A7" w:rsidRDefault="00537A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Требование о необходимости содержания собственниками своего имущества установлено Ст. 210 Гр</w:t>
      </w:r>
      <w:r>
        <w:rPr>
          <w:rFonts w:ascii="Times New Roman" w:hAnsi="Times New Roman" w:cs="Times New Roman"/>
          <w:sz w:val="28"/>
          <w:szCs w:val="28"/>
        </w:rPr>
        <w:t>ажданского коде</w:t>
      </w:r>
      <w:r>
        <w:rPr>
          <w:rFonts w:ascii="Times New Roman" w:hAnsi="Times New Roman" w:cs="Times New Roman"/>
          <w:sz w:val="28"/>
          <w:szCs w:val="28"/>
        </w:rPr>
        <w:t xml:space="preserve">кса РФ: собственник несёт бремя содержания, принадлежащего ему имущества. Хочу отметить, что на территории Ленинградской области не все собственники сетей надлежащим </w:t>
      </w:r>
      <w:r>
        <w:rPr>
          <w:rFonts w:ascii="Times New Roman" w:hAnsi="Times New Roman" w:cs="Times New Roman"/>
          <w:sz w:val="28"/>
          <w:szCs w:val="28"/>
        </w:rPr>
        <w:t>образом относятся к содержанию своего имущества. Кроме того, в нарушение 11</w:t>
      </w:r>
      <w:r>
        <w:rPr>
          <w:rFonts w:ascii="Times New Roman" w:hAnsi="Times New Roman" w:cs="Times New Roman"/>
          <w:sz w:val="28"/>
          <w:szCs w:val="28"/>
        </w:rPr>
        <w:t xml:space="preserve">6-ФЗ «О промышленной безопасности опасных производственных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объектов», имеются собственники сетей, которые не произвели регистрацию ОПО в государственном реестре.</w:t>
      </w:r>
    </w:p>
    <w:p w:rsidR="001263A7" w:rsidRDefault="00537AC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слайде указаны основные нормативные правовые акты, относящиеся к эксплуатации се</w:t>
      </w:r>
      <w:r>
        <w:rPr>
          <w:rFonts w:ascii="Times New Roman" w:hAnsi="Times New Roman" w:cs="Times New Roman"/>
          <w:sz w:val="28"/>
          <w:szCs w:val="28"/>
        </w:rPr>
        <w:t>тей газораспределения и газопотребления.</w:t>
      </w:r>
    </w:p>
    <w:p w:rsidR="001263A7" w:rsidRDefault="00537ACF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опыт нашей организации показывает, что качественное обслуживание наружных газопроводов осуществ</w:t>
      </w:r>
      <w:r>
        <w:rPr>
          <w:rFonts w:ascii="Times New Roman" w:hAnsi="Times New Roman" w:cs="Times New Roman"/>
          <w:sz w:val="28"/>
          <w:szCs w:val="28"/>
        </w:rPr>
        <w:t>ляется лишь тогда, когда они являются средством производства, когда существует понятный источник дл</w:t>
      </w:r>
      <w:r>
        <w:rPr>
          <w:rFonts w:ascii="Times New Roman" w:hAnsi="Times New Roman" w:cs="Times New Roman"/>
          <w:sz w:val="28"/>
          <w:szCs w:val="28"/>
        </w:rPr>
        <w:t>я их содержания и возможность отнесения затрат на содержание на себестоимость производимой продукции и услуг.</w:t>
      </w:r>
    </w:p>
    <w:p w:rsidR="001263A7" w:rsidRDefault="00537AC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ГРО источником на содержание газораспределительных сетей является тариф на транспортировку газа. В соответствии с тарифным регулированием, ко</w:t>
      </w:r>
      <w:r>
        <w:rPr>
          <w:rFonts w:ascii="Times New Roman" w:hAnsi="Times New Roman" w:cs="Times New Roman"/>
          <w:sz w:val="28"/>
          <w:szCs w:val="28"/>
        </w:rPr>
        <w:t>торый осуществляет государство, в лице Федеральной антимонопольной службы, наше общество получает средства на содержание принадлежащих нам газораспределительных сетей, т.е. тех самых 4 тыс. км, о которых я говорил ранее.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газопроводами, которые не принадл</w:t>
      </w:r>
      <w:r>
        <w:rPr>
          <w:rFonts w:ascii="Times New Roman" w:hAnsi="Times New Roman" w:cs="Times New Roman"/>
          <w:sz w:val="28"/>
          <w:szCs w:val="28"/>
        </w:rPr>
        <w:t>ежат Обществу ситуация очень разная. Хуже всего дело обстоит с обслуживанием газопроводов, владельцами которых являются физические лица и товарищества типа СНТ. Данная категория пользователей газа изначально нацелена исключительно на использование газа и у</w:t>
      </w:r>
      <w:r>
        <w:rPr>
          <w:rFonts w:ascii="Times New Roman" w:hAnsi="Times New Roman" w:cs="Times New Roman"/>
          <w:sz w:val="28"/>
          <w:szCs w:val="28"/>
        </w:rPr>
        <w:t>частие их в создании распределительных сетей было вынужденной мерой, поскольку ни государство, ни газовые компании были не состоянии проложить газопроводы к их домам. На такие газопроводы, построенные частными инвесторами право собственности 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лишь в случаях, когда собственник может претендовать на получение платы за присоединение к созданному газопроводу. Если такой возможности нет или потенциал подключения иссякает, газопровод как правило остаётся без обслуживания. Примером характеризующим та</w:t>
      </w:r>
      <w:r>
        <w:rPr>
          <w:rFonts w:ascii="Times New Roman" w:hAnsi="Times New Roman" w:cs="Times New Roman"/>
          <w:sz w:val="28"/>
          <w:szCs w:val="28"/>
        </w:rPr>
        <w:t>кой подход и такой исход служит обращение собственника небольшой газораспределительной сети, поступивший в нашу организацию буквально на днях.</w:t>
      </w:r>
    </w:p>
    <w:p w:rsidR="001263A7" w:rsidRDefault="00537ACF">
      <w:pPr>
        <w:pStyle w:val="Standard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1263A7" w:rsidRDefault="00537ACF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Являясь хотя и специализированной, но коммерческой организацией, деятельность которой направлена на извл</w:t>
      </w:r>
      <w:r>
        <w:rPr>
          <w:rFonts w:ascii="Times New Roman" w:hAnsi="Times New Roman" w:cs="Times New Roman"/>
          <w:sz w:val="28"/>
          <w:szCs w:val="28"/>
        </w:rPr>
        <w:t>ечение прибыли, организацией связанной корпоративными обязательствами, Общество увы не в состоянии в силу возложенных на него обязательств по газификации и догазификации региона, в силу современных экономических и геополитических реалий, а зачастую и финан</w:t>
      </w:r>
      <w:r>
        <w:rPr>
          <w:rFonts w:ascii="Times New Roman" w:hAnsi="Times New Roman" w:cs="Times New Roman"/>
          <w:sz w:val="28"/>
          <w:szCs w:val="28"/>
        </w:rPr>
        <w:t xml:space="preserve">совых запросов собственников сетей, выделить источник финансирования выкупа фактически бесхозяйных газопроводов.   </w:t>
      </w:r>
    </w:p>
    <w:p w:rsidR="001263A7" w:rsidRDefault="00537ACF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время, с целью обеспечения техническим обслуживанием вновь вводимых газопроводов у нас совместно с поставщиком газа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(ООО «Газпро</w:t>
      </w:r>
      <w:r>
        <w:rPr>
          <w:rFonts w:ascii="Times New Roman" w:hAnsi="Times New Roman" w:cs="Times New Roman"/>
          <w:sz w:val="28"/>
          <w:szCs w:val="28"/>
        </w:rPr>
        <w:t>м межрегионгаз Санкт-Петербург» внедрена практика при которой без договора на техническое обслуживание наружных сетей поставщик не заключает договор поставки газа с потребителем. Однако это работает ровно столько, на сколько заключен договор – один год. Че</w:t>
      </w:r>
      <w:r>
        <w:rPr>
          <w:rFonts w:ascii="Times New Roman" w:hAnsi="Times New Roman" w:cs="Times New Roman"/>
          <w:sz w:val="28"/>
          <w:szCs w:val="28"/>
        </w:rPr>
        <w:t>рез год значительное количество собственников/потребителей газа отказываются подписывать договора на ТО наружных газопроводов.</w:t>
      </w:r>
    </w:p>
    <w:p w:rsidR="001263A7" w:rsidRDefault="00537AC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 конец 2022 года в собственности физических лиц находится около 100 тыс. единиц наружных газопроводов, договоры на ТО были</w:t>
      </w:r>
      <w:r>
        <w:rPr>
          <w:rFonts w:ascii="Times New Roman" w:hAnsi="Times New Roman" w:cs="Times New Roman"/>
          <w:sz w:val="28"/>
          <w:szCs w:val="28"/>
        </w:rPr>
        <w:t xml:space="preserve"> заключены на 18640 газопроводов.</w:t>
      </w:r>
    </w:p>
    <w:p w:rsidR="001263A7" w:rsidRDefault="00537AC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отсутствие нормальной эксплуатации газопроводов физических лиц несут риски аварий и прекращения газоснабжения для единичных потребителей, то несоответствующая эксплуатация газопроводов, принадлежащих муниципальным о</w:t>
      </w:r>
      <w:r>
        <w:rPr>
          <w:rFonts w:ascii="Times New Roman" w:hAnsi="Times New Roman" w:cs="Times New Roman"/>
          <w:sz w:val="28"/>
          <w:szCs w:val="28"/>
        </w:rPr>
        <w:t>бразованиям подвергает риску оставить без газа, без отопления улицы, микрорайоны и целые населённые пункты, а принадлежащих юридическим лицам – остановки производств.</w:t>
      </w:r>
    </w:p>
    <w:p w:rsidR="001263A7" w:rsidRDefault="00537AC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отличии от физических лиц и различных товариществ, у данной категории владельцев сетей </w:t>
      </w:r>
      <w:r>
        <w:rPr>
          <w:rFonts w:ascii="Times New Roman" w:hAnsi="Times New Roman" w:cs="Times New Roman"/>
          <w:sz w:val="28"/>
          <w:szCs w:val="28"/>
        </w:rPr>
        <w:t>газораспределения, существуют ис</w:t>
      </w:r>
      <w:r>
        <w:rPr>
          <w:rFonts w:ascii="Times New Roman" w:hAnsi="Times New Roman" w:cs="Times New Roman"/>
          <w:b/>
          <w:sz w:val="28"/>
          <w:szCs w:val="28"/>
        </w:rPr>
        <w:t>Слайды 6,7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представленные фотографии выполнены в ходе проверки деятельности одной из таких организаций, инициированной Администрацией Тосненского района и проведённой в августе 2020 года с участием специалистов Общества </w:t>
      </w:r>
      <w:r>
        <w:rPr>
          <w:rFonts w:ascii="Times New Roman" w:hAnsi="Times New Roman" w:cs="Times New Roman"/>
          <w:sz w:val="28"/>
          <w:szCs w:val="28"/>
        </w:rPr>
        <w:t>и представителями Администрации.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случаем, призываю органы местного самоуправления ответственно относиться к выбору обслуживающей газовые сети организации. Газ — это не та область, где нужно на первое место ставить экономию денег.</w:t>
      </w:r>
    </w:p>
    <w:p w:rsidR="001263A7" w:rsidRDefault="00537ACF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Эксплуатация </w:t>
      </w:r>
      <w:r>
        <w:rPr>
          <w:rFonts w:ascii="Times New Roman" w:hAnsi="Times New Roman" w:cs="Times New Roman"/>
          <w:b/>
          <w:sz w:val="28"/>
          <w:szCs w:val="28"/>
        </w:rPr>
        <w:t>осуществляется не полном объёме</w:t>
      </w:r>
    </w:p>
    <w:p w:rsidR="001263A7" w:rsidRDefault="00537ACF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Необходимо отметить, что на территории региона значительное число муниципальных образований и практически большинство юридических лиц - собственников газораспределительных сетей и сетей газопотребления являются достаточно до</w:t>
      </w:r>
      <w:r>
        <w:rPr>
          <w:rFonts w:ascii="Times New Roman" w:hAnsi="Times New Roman" w:cs="Times New Roman"/>
          <w:sz w:val="28"/>
          <w:szCs w:val="28"/>
        </w:rPr>
        <w:t>бросовестными владельцами ОПО и заключают договоры на техническое и аварийно-диспетчерское обслуживание с ГРО или квалифицированными исполнителями услуг по обслуживанию своего оборудования и сетей.</w:t>
      </w:r>
    </w:p>
    <w:p w:rsidR="001263A7" w:rsidRDefault="00537ACF">
      <w:pPr>
        <w:pStyle w:val="Standard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проведение технического обслуживания, текущих и ка</w:t>
      </w:r>
      <w:r>
        <w:rPr>
          <w:rFonts w:ascii="Times New Roman" w:hAnsi="Times New Roman" w:cs="Times New Roman"/>
          <w:sz w:val="28"/>
          <w:szCs w:val="28"/>
        </w:rPr>
        <w:t>питальных ремонтов на сетях не обеспечивает в полном объёме полноценную эксплуатацию.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требованиям нормативной документации в соответствии с которой осуществляется эксплуатация сетей газораспределения (ГОСТ 34741-2021) в Российской Федерации, эксп</w:t>
      </w:r>
      <w:r>
        <w:rPr>
          <w:rFonts w:ascii="Times New Roman" w:hAnsi="Times New Roman" w:cs="Times New Roman"/>
          <w:sz w:val="28"/>
          <w:szCs w:val="28"/>
        </w:rPr>
        <w:t>луатация включает в себя: техническое обслуживание, мониторинг технического состояния, техническое диагностирование, текущий и капитальный ремонты, аварийно-диспетчерское обслуживание, консервацию и вывод из эксплуатации объектов сети газораспределения.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жизненном цикле любого производственного объекта наступает момент, когда нужно принять решение о целесообразности его дальнейшей эксплуатации и продлении срока службы или проведении его замены. В газораспределении это решается путём проведения оценки техни</w:t>
      </w:r>
      <w:r>
        <w:rPr>
          <w:rFonts w:ascii="Times New Roman" w:hAnsi="Times New Roman" w:cs="Times New Roman"/>
          <w:sz w:val="28"/>
          <w:szCs w:val="28"/>
        </w:rPr>
        <w:t>ческого состояния и диагностики. Такая практика давно существует в нашем Обществе. Мы, как правило, стараемся продлить срок службы газопроводов и проводим замену регуляторных пунктов.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у владельцев ОПО вопрос со сроками службы линейной части </w:t>
      </w:r>
      <w:r>
        <w:rPr>
          <w:rFonts w:ascii="Times New Roman" w:hAnsi="Times New Roman" w:cs="Times New Roman"/>
          <w:sz w:val="28"/>
          <w:szCs w:val="28"/>
        </w:rPr>
        <w:t>газопроводов ещё не стоит, то по многим регуляторным пунктам такая проблема появилась. К сожалению, она не решается. Нашими эксплуатационными подразделениями постоянно направляются письма – уведомления о необходимости проведения работ по продлению сроков с</w:t>
      </w:r>
      <w:r>
        <w:rPr>
          <w:rFonts w:ascii="Times New Roman" w:hAnsi="Times New Roman" w:cs="Times New Roman"/>
          <w:sz w:val="28"/>
          <w:szCs w:val="28"/>
        </w:rPr>
        <w:t>лужбы либо замене ПРГ, проведения ремонтов на аварийных объектах. Ни ответов, ни практических действий со стороны владельцев (а это как правило МО) не следует. На территории региона за последние 5 лет не было поменяно ни одного ПРГ, принадлежащего юридичес</w:t>
      </w:r>
      <w:r>
        <w:rPr>
          <w:rFonts w:ascii="Times New Roman" w:hAnsi="Times New Roman" w:cs="Times New Roman"/>
          <w:sz w:val="28"/>
          <w:szCs w:val="28"/>
        </w:rPr>
        <w:t>ким лицам и муниципальным образованиям.</w:t>
      </w:r>
    </w:p>
    <w:p w:rsidR="001263A7" w:rsidRDefault="00537ACF">
      <w:pPr>
        <w:pStyle w:val="Standard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1263A7" w:rsidRDefault="00537AC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требований нормативных документов имеют место не только при эксплуатации сетей газораспределение и газопотребления, но и при их ликвидации. Так, при ликвидации или проведении реконструкций старых г</w:t>
      </w:r>
      <w:r>
        <w:rPr>
          <w:rFonts w:ascii="Times New Roman" w:hAnsi="Times New Roman" w:cs="Times New Roman"/>
          <w:sz w:val="28"/>
          <w:szCs w:val="28"/>
        </w:rPr>
        <w:t xml:space="preserve">азовых котельных владельцами таких котельных, как правило муниципальными образованиями, не выполняются требования п.86 </w:t>
      </w:r>
      <w:r>
        <w:rPr>
          <w:rFonts w:ascii="Times New Roman" w:hAnsi="Times New Roman" w:cs="Times New Roman"/>
          <w:sz w:val="28"/>
          <w:szCs w:val="28"/>
        </w:rPr>
        <w:t>точники для их содержания, но от этого проблем не меньше.</w:t>
      </w:r>
    </w:p>
    <w:p w:rsidR="001263A7" w:rsidRDefault="00537AC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основных проблем при эксплуатации газопроводов,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принадлежащих МО и </w:t>
      </w:r>
      <w:r>
        <w:rPr>
          <w:rFonts w:ascii="Times New Roman" w:hAnsi="Times New Roman" w:cs="Times New Roman"/>
          <w:sz w:val="28"/>
          <w:szCs w:val="28"/>
        </w:rPr>
        <w:t>пр. юридическим лицам можно обозначить:</w:t>
      </w:r>
    </w:p>
    <w:p w:rsidR="001263A7" w:rsidRDefault="00537ACF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 Полное отсутствие технического обслуживания со стороны владельцев газораспределительных сетей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3A7" w:rsidRDefault="00537ACF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сожалению, приходится констатировать, не до конца осознавая бремя возложенной на них законодателем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главы некоторых поселений принципиально игнорируют необходимость обслуживания принадлежащих им уличных газораспределительных сетей, забывая, что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содержание и развитие сетей - обязанность муниципалитета. Формальной причиной, как правило, называется отсутств</w:t>
      </w:r>
      <w:r>
        <w:rPr>
          <w:rFonts w:ascii="Times New Roman" w:hAnsi="Times New Roman" w:cs="Times New Roman"/>
          <w:sz w:val="28"/>
          <w:szCs w:val="28"/>
        </w:rPr>
        <w:t>ие финансовых средств в бюджете поселения, при этом никто эти средства из года в год в проект бюджета не закладывает. Хотя истинной причиной является хроническое невосприятие некоторыми руководителями газовых сетей как объекта городского хозяйства (муницип</w:t>
      </w:r>
      <w:r>
        <w:rPr>
          <w:rFonts w:ascii="Times New Roman" w:hAnsi="Times New Roman" w:cs="Times New Roman"/>
          <w:sz w:val="28"/>
          <w:szCs w:val="28"/>
        </w:rPr>
        <w:t>ального имущества)</w:t>
      </w:r>
    </w:p>
    <w:p w:rsidR="001263A7" w:rsidRDefault="00537A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Показательным примером полного отсутствия эксплуатации муниципальных газораспределительных сетей является ситуация в г. Любани, в котором</w:t>
      </w:r>
      <w:r>
        <w:rPr>
          <w:rFonts w:ascii="Times New Roman" w:hAnsi="Times New Roman" w:cs="Times New Roman"/>
          <w:sz w:val="28"/>
          <w:szCs w:val="28"/>
        </w:rPr>
        <w:t xml:space="preserve"> начиная с 2015 года не проводится техническое обслуживание 14 объектов газораспределения - уличных </w:t>
      </w:r>
      <w:r>
        <w:rPr>
          <w:rFonts w:ascii="Times New Roman" w:hAnsi="Times New Roman" w:cs="Times New Roman"/>
          <w:sz w:val="28"/>
          <w:szCs w:val="28"/>
        </w:rPr>
        <w:t>газопроводов.</w:t>
      </w:r>
    </w:p>
    <w:p w:rsidR="001263A7" w:rsidRDefault="00537ACF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 Формальное техническое обслуживание объектов сети газораспределения</w:t>
      </w:r>
    </w:p>
    <w:p w:rsidR="001263A7" w:rsidRDefault="00537ACF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Выражается в имитации проведения работ по техническому обслуживанию газопроводов. Муниципальными образованиями в результате проведения конкурсов, заключаются договора с «</w:t>
      </w:r>
      <w:r>
        <w:rPr>
          <w:rFonts w:ascii="Times New Roman" w:hAnsi="Times New Roman" w:cs="Times New Roman"/>
          <w:sz w:val="28"/>
          <w:szCs w:val="28"/>
        </w:rPr>
        <w:t>как-бы обслуживающими» организациями по демпинговым ценам. В результате, работы по ТО, как правило, не проводятся, эксплуатационная документация не ведётся. Порой годами в шкафных газорегуляторных пунктах находятся технологические схемы, режимные карты, со</w:t>
      </w:r>
      <w:r>
        <w:rPr>
          <w:rFonts w:ascii="Times New Roman" w:hAnsi="Times New Roman" w:cs="Times New Roman"/>
          <w:sz w:val="28"/>
          <w:szCs w:val="28"/>
        </w:rPr>
        <w:t>ставленные нашими специалистами при первичном пуске и подписанные главным инженером филиала нашего Общества.</w:t>
      </w:r>
    </w:p>
    <w:p w:rsidR="001263A7" w:rsidRDefault="00537A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Зачастую в подобных «обслуживающих» организациях отсутствует обученный и аттестованный персонал, обладающий навыками выполнения газоопасных работ,</w:t>
      </w:r>
      <w:r>
        <w:rPr>
          <w:rFonts w:ascii="Times New Roman" w:hAnsi="Times New Roman" w:cs="Times New Roman"/>
          <w:sz w:val="28"/>
          <w:szCs w:val="28"/>
        </w:rPr>
        <w:t xml:space="preserve"> необходимое для качественного проведения работ оборудование, СИЗ, спец.одежда.</w:t>
      </w:r>
    </w:p>
    <w:p w:rsidR="001263A7" w:rsidRDefault="00537AC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деятельность по обслуживанию и ремонту газовых сетей, в отличие от деятельности по эксплуатации, не требует лицензирования и не подвергается проверкам со стороны </w:t>
      </w:r>
      <w:r>
        <w:rPr>
          <w:rFonts w:ascii="Times New Roman" w:hAnsi="Times New Roman" w:cs="Times New Roman"/>
          <w:sz w:val="28"/>
          <w:szCs w:val="28"/>
        </w:rPr>
        <w:t>Ростехнадзора, подобные, по-сути близкие к мошенническим, организации чувствуют себя вольготно. А местные администрации рады минимальным ценам заключаемых контрактов, а суть вопроса их не беспокоит.</w:t>
      </w:r>
    </w:p>
    <w:p w:rsidR="001263A7" w:rsidRDefault="00537AC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такой эксплуатации вы можете увидеть н</w:t>
      </w:r>
      <w:r>
        <w:rPr>
          <w:rFonts w:ascii="Times New Roman" w:hAnsi="Times New Roman" w:cs="Times New Roman"/>
          <w:sz w:val="28"/>
          <w:szCs w:val="28"/>
        </w:rPr>
        <w:t>а фотографи</w:t>
      </w:r>
      <w:r>
        <w:rPr>
          <w:rFonts w:ascii="Times New Roman" w:hAnsi="Times New Roman" w:cs="Times New Roman"/>
          <w:sz w:val="28"/>
          <w:szCs w:val="28"/>
        </w:rPr>
        <w:t>ях, представленных на слайдах.</w:t>
      </w:r>
    </w:p>
    <w:p w:rsidR="001263A7" w:rsidRDefault="00537ACF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Слайды 6,7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представленные фотографии выполнены в ходе проверки деятельности одной из таких организаций, инициированной Администрацией Тосненского района и проведённой в августе 2020 года с участием специалистов Общества </w:t>
      </w:r>
      <w:r>
        <w:rPr>
          <w:rFonts w:ascii="Times New Roman" w:hAnsi="Times New Roman" w:cs="Times New Roman"/>
          <w:sz w:val="28"/>
          <w:szCs w:val="28"/>
        </w:rPr>
        <w:t>и представителями Администрации.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Пользуясь случаем, призываю органы местного самоуправления ответственно относиться к выбору обслуживающей газовые сети организации. Газ — это не та область, где нужно на первое место ставить экономию денег.</w:t>
      </w:r>
    </w:p>
    <w:p w:rsidR="001263A7" w:rsidRDefault="00537ACF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Эксплуатация </w:t>
      </w:r>
      <w:r>
        <w:rPr>
          <w:rFonts w:ascii="Times New Roman" w:hAnsi="Times New Roman" w:cs="Times New Roman"/>
          <w:b/>
          <w:sz w:val="28"/>
          <w:szCs w:val="28"/>
        </w:rPr>
        <w:t>осуществляется не полном объёме</w:t>
      </w:r>
    </w:p>
    <w:p w:rsidR="001263A7" w:rsidRDefault="00537ACF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Необходимо отметить, что на территории региона значительное число муниципальных образований и практически большинство юридических лиц - собственников газораспределительных сетей и сетей газопотребления являются достаточно до</w:t>
      </w:r>
      <w:r>
        <w:rPr>
          <w:rFonts w:ascii="Times New Roman" w:hAnsi="Times New Roman" w:cs="Times New Roman"/>
          <w:sz w:val="28"/>
          <w:szCs w:val="28"/>
        </w:rPr>
        <w:t>бросовестными владельцами ОПО и заключают договоры на техническое и аварийно-диспетчерское обслуживание с ГРО или квалифицированными исполнителями услуг по обслуживанию своего оборудования и сетей.</w:t>
      </w:r>
    </w:p>
    <w:p w:rsidR="001263A7" w:rsidRDefault="00537ACF">
      <w:pPr>
        <w:pStyle w:val="Standard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проведение технического обслуживания, текущих и ка</w:t>
      </w:r>
      <w:r>
        <w:rPr>
          <w:rFonts w:ascii="Times New Roman" w:hAnsi="Times New Roman" w:cs="Times New Roman"/>
          <w:sz w:val="28"/>
          <w:szCs w:val="28"/>
        </w:rPr>
        <w:t>питальных ремонтов на сетях не обеспечивает в полном объёме полноценную эксплуатацию.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нормативной документации в соответствии с которой осуществляется эксплуатация сетей газораспределения (ГОСТ 34741-2021) в Российской Федерации, эксп</w:t>
      </w:r>
      <w:r>
        <w:rPr>
          <w:rFonts w:ascii="Times New Roman" w:hAnsi="Times New Roman" w:cs="Times New Roman"/>
          <w:sz w:val="28"/>
          <w:szCs w:val="28"/>
        </w:rPr>
        <w:t>луатация включает в себя: техническое обслуживание, мониторинг технического состояния, техническое диагностирование, текущий и капитальный ремонты, аварийно-диспетчерское обслуживание, консервацию и вывод из эксплуатации объектов сети газораспределения.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жизненном цикле любого производственного объекта наступает момент, когда нужно принять решение о целесообразности его дальнейшей эксплуатации и продлении срока службы или проведении его замены. В газораспределении это решается путём проведения оценки техни</w:t>
      </w:r>
      <w:r>
        <w:rPr>
          <w:rFonts w:ascii="Times New Roman" w:hAnsi="Times New Roman" w:cs="Times New Roman"/>
          <w:sz w:val="28"/>
          <w:szCs w:val="28"/>
        </w:rPr>
        <w:t>ческого состояния и диагностики. Такая практика давно существует в нашем Обществе. Мы, как правило, стараемся продлить срок службы газопроводов и проводим замену регуляторных пунктов.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у владельцев ОПО вопрос со сроками службы линейной части газопров</w:t>
      </w:r>
      <w:r>
        <w:rPr>
          <w:rFonts w:ascii="Times New Roman" w:hAnsi="Times New Roman" w:cs="Times New Roman"/>
          <w:sz w:val="28"/>
          <w:szCs w:val="28"/>
        </w:rPr>
        <w:t>одов ещё не стоит, то по многим регуляторным пунктам такая проблема появилась. К сожалению, она не решается. Нашими эксплуатационными подразделениями постоянно направляются письма – уведомления о необходимости проведения работ по продлению сроков службы ли</w:t>
      </w:r>
      <w:r>
        <w:rPr>
          <w:rFonts w:ascii="Times New Roman" w:hAnsi="Times New Roman" w:cs="Times New Roman"/>
          <w:sz w:val="28"/>
          <w:szCs w:val="28"/>
        </w:rPr>
        <w:t>бо замене ПРГ, проведения ремонтов на аварийных объектах. Ни ответов, ни практических действий со стороны владельцев (а это как правило МО) не следует. На территории региона за последние 5 лет не было поменяно ни одного ПРГ, принадлежащего юридическим лица</w:t>
      </w:r>
      <w:r>
        <w:rPr>
          <w:rFonts w:ascii="Times New Roman" w:hAnsi="Times New Roman" w:cs="Times New Roman"/>
          <w:sz w:val="28"/>
          <w:szCs w:val="28"/>
        </w:rPr>
        <w:t>м и муниципальным образованиям.</w:t>
      </w:r>
    </w:p>
    <w:p w:rsidR="001263A7" w:rsidRDefault="00537ACF">
      <w:pPr>
        <w:pStyle w:val="Standard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1263A7" w:rsidRDefault="00537ACF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Нарушения требований нормативных документов имеют место не только при эксплуатации сетей газораспределение и газопотребления, но и при их ликвидации. Так, при ликвидации или проведении реконструкций старых газовых к</w:t>
      </w:r>
      <w:r>
        <w:rPr>
          <w:rFonts w:ascii="Times New Roman" w:hAnsi="Times New Roman" w:cs="Times New Roman"/>
          <w:sz w:val="28"/>
          <w:szCs w:val="28"/>
        </w:rPr>
        <w:t xml:space="preserve">отельных владельцами таких котельных, как правило муниципальными образованиями, не выполняются требования п.86 </w:t>
      </w:r>
      <w:r>
        <w:rPr>
          <w:rFonts w:ascii="Times New Roman" w:hAnsi="Times New Roman" w:cs="Times New Roman"/>
          <w:bCs/>
          <w:sz w:val="28"/>
          <w:szCs w:val="28"/>
        </w:rPr>
        <w:t>Технического регламента о безопасности сетей газораспределения и газопотребления, предписывающего:</w:t>
      </w:r>
    </w:p>
    <w:p w:rsidR="001263A7" w:rsidRDefault="00537ACF">
      <w:pPr>
        <w:pStyle w:val="Standard"/>
        <w:spacing w:after="12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Ликвидация сетей газораспределения и газопотре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бления должна производиться в соответствии с проектной документацией на ликвидацию сетей газораспределения или газопотребления, утвержденной в установленном порядке.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на ликвидацию не разрабатываются, газопроводы отключаются путём установки заглушки</w:t>
      </w:r>
      <w:r>
        <w:rPr>
          <w:rFonts w:ascii="Times New Roman" w:hAnsi="Times New Roman" w:cs="Times New Roman"/>
          <w:sz w:val="28"/>
          <w:szCs w:val="28"/>
        </w:rPr>
        <w:t>, не демонтируются. Газопроводы – вводы к котельным зачастую остаются «под газом». Думаю, что надзирающим органам необходимо обратить на это внимание.</w:t>
      </w:r>
    </w:p>
    <w:p w:rsidR="001263A7" w:rsidRDefault="00537ACF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Слайды 6,7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представленные фотографии выполнены в ходе проверки деятельности одной из таких </w:t>
      </w:r>
      <w:r>
        <w:rPr>
          <w:rFonts w:ascii="Times New Roman" w:hAnsi="Times New Roman" w:cs="Times New Roman"/>
          <w:sz w:val="28"/>
          <w:szCs w:val="28"/>
        </w:rPr>
        <w:t>организаций, инициированной Администрацией Тосненского района и проведённой в августе 2020 года с участием специалистов Общества и представителями Администрации.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случаем, призываю органы местного самоуправления ответственно относиться к выбору об</w:t>
      </w:r>
      <w:r>
        <w:rPr>
          <w:rFonts w:ascii="Times New Roman" w:hAnsi="Times New Roman" w:cs="Times New Roman"/>
          <w:sz w:val="28"/>
          <w:szCs w:val="28"/>
        </w:rPr>
        <w:t>служивающей газовые сети организации. Газ — это не та область, где нужно на первое место ставить экономию денег.</w:t>
      </w:r>
    </w:p>
    <w:p w:rsidR="001263A7" w:rsidRDefault="00537ACF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Эксплуатация осуществляется не полном объёме</w:t>
      </w:r>
    </w:p>
    <w:p w:rsidR="001263A7" w:rsidRDefault="00537ACF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Необходимо отметить, что на территории региона значительное число муниципальных образований и п</w:t>
      </w:r>
      <w:r>
        <w:rPr>
          <w:rFonts w:ascii="Times New Roman" w:hAnsi="Times New Roman" w:cs="Times New Roman"/>
          <w:sz w:val="28"/>
          <w:szCs w:val="28"/>
        </w:rPr>
        <w:t>рактически большинство юридических лиц - собственников газораспределительных сетей и сетей газопотребления являются достаточно добросовестными владельцами ОПО и заключают договоры на техническое и аварийно-диспетчерское обслуживание с ГРО или квалифицирова</w:t>
      </w:r>
      <w:r>
        <w:rPr>
          <w:rFonts w:ascii="Times New Roman" w:hAnsi="Times New Roman" w:cs="Times New Roman"/>
          <w:sz w:val="28"/>
          <w:szCs w:val="28"/>
        </w:rPr>
        <w:t>нными исполнителями услуг по обслуживанию своего оборудования и сетей.</w:t>
      </w:r>
    </w:p>
    <w:p w:rsidR="001263A7" w:rsidRDefault="00537ACF">
      <w:pPr>
        <w:pStyle w:val="Standard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проведение технического обслуживания, текущих и капитальных ремонтов на сетях не обеспечивает в полном объёме полноценную эксплуатацию.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нормативной докумен</w:t>
      </w:r>
      <w:r>
        <w:rPr>
          <w:rFonts w:ascii="Times New Roman" w:hAnsi="Times New Roman" w:cs="Times New Roman"/>
          <w:sz w:val="28"/>
          <w:szCs w:val="28"/>
        </w:rPr>
        <w:t xml:space="preserve">тации в соответствии с которой осуществляется эксплуатация сетей газораспределения (ГОСТ 34741-2021) в Российской Федерации, эксплуатация включает в себя: техническое обслуживание, мониторинг технического состояния, техническое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диагностирование, текущий и </w:t>
      </w:r>
      <w:r>
        <w:rPr>
          <w:rFonts w:ascii="Times New Roman" w:hAnsi="Times New Roman" w:cs="Times New Roman"/>
          <w:sz w:val="28"/>
          <w:szCs w:val="28"/>
        </w:rPr>
        <w:t>капитальный ремонты, аварийно-диспетчерское обслуживание, консервацию и вывод из эксплуатации объектов сети газораспределения.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жизненном цикле любого производственного объекта наступает момент, когда нужно принять решение о целесообразности его дальнейше</w:t>
      </w:r>
      <w:r>
        <w:rPr>
          <w:rFonts w:ascii="Times New Roman" w:hAnsi="Times New Roman" w:cs="Times New Roman"/>
          <w:sz w:val="28"/>
          <w:szCs w:val="28"/>
        </w:rPr>
        <w:t>й эксплуатации и продлении срока службы или проведении его замены. В газораспределении это решается путём проведения оценки технического состояния и диагностики. Такая практика давно существует в нашем Обществе. Мы, как правило, стараемся продлить срок слу</w:t>
      </w:r>
      <w:r>
        <w:rPr>
          <w:rFonts w:ascii="Times New Roman" w:hAnsi="Times New Roman" w:cs="Times New Roman"/>
          <w:sz w:val="28"/>
          <w:szCs w:val="28"/>
        </w:rPr>
        <w:t>жбы газопроводов и проводим замену регуляторных пунктов.</w:t>
      </w:r>
    </w:p>
    <w:p w:rsidR="001263A7" w:rsidRDefault="00537AC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у владельцев ОПО вопрос со сроками службы линейной части газопроводов ещё не стоит, то по многим регуляторным пунктам такая проблема появилась. К сожалению, она не решается. Нашими </w:t>
      </w:r>
      <w:r>
        <w:rPr>
          <w:rFonts w:ascii="Times New Roman" w:hAnsi="Times New Roman" w:cs="Times New Roman"/>
          <w:sz w:val="28"/>
          <w:szCs w:val="28"/>
        </w:rPr>
        <w:t>эксплуатационными подразделениями постоянно направляются письма – уведомления о необходимости проведения работ по продлению сроков службы либо замене ПРГ, проведения ремонтов на аварийных объектах. Ни ответов, ни практических действий со стороны владельцев</w:t>
      </w:r>
      <w:r>
        <w:rPr>
          <w:rFonts w:ascii="Times New Roman" w:hAnsi="Times New Roman" w:cs="Times New Roman"/>
          <w:sz w:val="28"/>
          <w:szCs w:val="28"/>
        </w:rPr>
        <w:t xml:space="preserve"> (а это как правило МО) не следует. На территории региона за последние 5 лет не было поменяно ни одного ПРГ, принадлежащего юридическим лицам и муниципальным образованиям.</w:t>
      </w:r>
    </w:p>
    <w:p w:rsidR="001263A7" w:rsidRDefault="00537ACF">
      <w:pPr>
        <w:pStyle w:val="Standard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1263A7" w:rsidRDefault="00537ACF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Нарушения требований нормативных документов имеют место не только при экспл</w:t>
      </w:r>
      <w:r>
        <w:rPr>
          <w:rFonts w:ascii="Times New Roman" w:hAnsi="Times New Roman" w:cs="Times New Roman"/>
          <w:sz w:val="28"/>
          <w:szCs w:val="28"/>
        </w:rPr>
        <w:t>уатации сетей газораспределение и газопотребления, но и при их ликвидации. Так, при ликвидации или проведении реконструкций старых газовых котельных владельцами таких котельных, как правило муниципальными образованиями, не выполняются требования п.86</w:t>
      </w:r>
    </w:p>
    <w:sectPr w:rsidR="001263A7">
      <w:footerReference w:type="default" r:id="rId7"/>
      <w:pgSz w:w="11906" w:h="16838"/>
      <w:pgMar w:top="1134" w:right="707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CF" w:rsidRDefault="00537ACF">
      <w:pPr>
        <w:spacing w:after="0" w:line="240" w:lineRule="auto"/>
      </w:pPr>
      <w:r>
        <w:separator/>
      </w:r>
    </w:p>
  </w:endnote>
  <w:endnote w:type="continuationSeparator" w:id="0">
    <w:p w:rsidR="00537ACF" w:rsidRDefault="0053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D" w:rsidRDefault="00537ACF">
    <w:pPr>
      <w:pStyle w:val="a6"/>
    </w:pPr>
    <w:r>
      <w:fldChar w:fldCharType="begin"/>
    </w:r>
    <w:r>
      <w:instrText xml:space="preserve"> PAGE </w:instrText>
    </w:r>
    <w:r>
      <w:fldChar w:fldCharType="separate"/>
    </w:r>
    <w:r w:rsidR="00837CC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CF" w:rsidRDefault="00537A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37ACF" w:rsidRDefault="00537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263A7"/>
    <w:rsid w:val="001263A7"/>
    <w:rsid w:val="00537ACF"/>
    <w:rsid w:val="0083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styleId="a8">
    <w:name w:val="line number"/>
    <w:basedOn w:val="a0"/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character" w:customStyle="1" w:styleId="ab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styleId="a8">
    <w:name w:val="line number"/>
    <w:basedOn w:val="a0"/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character" w:customStyle="1" w:styleId="ab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2921</Words>
  <Characters>16653</Characters>
  <Application>Microsoft Office Word</Application>
  <DocSecurity>0</DocSecurity>
  <Lines>138</Lines>
  <Paragraphs>39</Paragraphs>
  <ScaleCrop>false</ScaleCrop>
  <Company/>
  <LinksUpToDate>false</LinksUpToDate>
  <CharactersWithSpaces>19535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Мордвинцев Игорь Александрович</dc:creator>
  <cp:lastModifiedBy>Кварацхелия Андрей Евгеньевич</cp:lastModifiedBy>
  <cp:revision>2</cp:revision>
  <dcterms:created xsi:type="dcterms:W3CDTF">2023-02-10T10:17:00Z</dcterms:created>
  <dcterms:modified xsi:type="dcterms:W3CDTF">2023-02-13T08:14:00Z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Lenoblgas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